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AFE" w:rsidRDefault="00D32AFE" w:rsidP="00D32AFE">
      <w:pPr>
        <w:jc w:val="center"/>
        <w:rPr>
          <w:rFonts w:ascii="Arial Black" w:hAnsi="Arial Black"/>
          <w:sz w:val="72"/>
          <w:szCs w:val="72"/>
        </w:rPr>
      </w:pPr>
      <w:r>
        <w:rPr>
          <w:rFonts w:ascii="Arial Black" w:hAnsi="Arial Black"/>
          <w:sz w:val="72"/>
          <w:szCs w:val="72"/>
        </w:rPr>
        <w:t>Why Working People Need Medicare for All</w:t>
      </w:r>
    </w:p>
    <w:p w:rsidR="00D32AFE" w:rsidRDefault="00D32AFE" w:rsidP="00D32AFE">
      <w:pPr>
        <w:rPr>
          <w:rFonts w:ascii="Arial" w:hAnsi="Arial" w:cs="Arial"/>
          <w:sz w:val="32"/>
          <w:szCs w:val="32"/>
        </w:rPr>
      </w:pPr>
      <w:r>
        <w:rPr>
          <w:rFonts w:ascii="Arial" w:hAnsi="Arial" w:cs="Arial"/>
          <w:sz w:val="32"/>
          <w:szCs w:val="32"/>
        </w:rPr>
        <w:t>The Affordable Care Act (ACA) is now the law of the land.  It promises to reduce the number of uninsured in half by expanding Medicaid and forcing people to buy private insurance.  But the ACA will still leave 26 million people with no healthcare.  It also delivers different classes of care to different classes of people.</w:t>
      </w:r>
    </w:p>
    <w:p w:rsidR="00D32AFE" w:rsidRDefault="00D32AFE" w:rsidP="00D32AFE">
      <w:pPr>
        <w:rPr>
          <w:rFonts w:ascii="Arial" w:hAnsi="Arial" w:cs="Arial"/>
          <w:sz w:val="32"/>
          <w:szCs w:val="32"/>
        </w:rPr>
      </w:pPr>
      <w:r>
        <w:rPr>
          <w:rFonts w:ascii="Arial" w:hAnsi="Arial" w:cs="Arial"/>
          <w:sz w:val="32"/>
          <w:szCs w:val="32"/>
        </w:rPr>
        <w:t xml:space="preserve">For unions, healthcare coverage will still be a hotly contested issue on the bargaining table. </w:t>
      </w:r>
    </w:p>
    <w:p w:rsidR="00D32AFE" w:rsidRDefault="00D32AFE" w:rsidP="00D32AFE">
      <w:pPr>
        <w:rPr>
          <w:rFonts w:ascii="Arial" w:hAnsi="Arial" w:cs="Arial"/>
          <w:sz w:val="32"/>
          <w:szCs w:val="32"/>
        </w:rPr>
      </w:pPr>
      <w:r>
        <w:rPr>
          <w:rFonts w:ascii="Arial" w:hAnsi="Arial" w:cs="Arial"/>
          <w:sz w:val="32"/>
          <w:szCs w:val="32"/>
        </w:rPr>
        <w:t>Join us for a lively panel discussion on why the 99% needs Medicare for All.</w:t>
      </w:r>
    </w:p>
    <w:p w:rsidR="00D32AFE" w:rsidRDefault="00D32AFE" w:rsidP="00D32AFE">
      <w:pPr>
        <w:jc w:val="center"/>
        <w:rPr>
          <w:rFonts w:ascii="Arial Black" w:hAnsi="Arial Black" w:cs="Arial"/>
          <w:sz w:val="52"/>
          <w:szCs w:val="52"/>
        </w:rPr>
      </w:pPr>
      <w:r>
        <w:rPr>
          <w:rFonts w:ascii="Arial Black" w:hAnsi="Arial Black" w:cs="Arial"/>
          <w:sz w:val="52"/>
          <w:szCs w:val="52"/>
        </w:rPr>
        <w:t>Saturday 3pm   June 16</w:t>
      </w:r>
    </w:p>
    <w:p w:rsidR="00D32AFE" w:rsidRDefault="00D32AFE" w:rsidP="00D32AFE">
      <w:pPr>
        <w:jc w:val="center"/>
        <w:rPr>
          <w:rFonts w:ascii="Arial Black" w:hAnsi="Arial Black" w:cs="Arial"/>
          <w:sz w:val="52"/>
          <w:szCs w:val="52"/>
        </w:rPr>
      </w:pPr>
      <w:r>
        <w:rPr>
          <w:rFonts w:ascii="Arial Black" w:hAnsi="Arial Black" w:cs="Arial"/>
          <w:sz w:val="52"/>
          <w:szCs w:val="52"/>
        </w:rPr>
        <w:t>518 Valencia</w:t>
      </w:r>
    </w:p>
    <w:p w:rsidR="00D32AFE" w:rsidRDefault="00D32AFE" w:rsidP="00D32AFE">
      <w:pPr>
        <w:jc w:val="center"/>
        <w:rPr>
          <w:rFonts w:ascii="Arial Black" w:hAnsi="Arial Black" w:cs="Arial"/>
          <w:sz w:val="28"/>
          <w:szCs w:val="28"/>
        </w:rPr>
      </w:pPr>
      <w:r>
        <w:rPr>
          <w:rFonts w:ascii="Arial Black" w:hAnsi="Arial Black" w:cs="Arial"/>
          <w:sz w:val="28"/>
          <w:szCs w:val="28"/>
        </w:rPr>
        <w:t>San Francisco</w:t>
      </w:r>
    </w:p>
    <w:p w:rsidR="00D32AFE" w:rsidRDefault="00D32AFE" w:rsidP="00D32AFE">
      <w:pPr>
        <w:jc w:val="center"/>
        <w:rPr>
          <w:rFonts w:ascii="Arial" w:hAnsi="Arial" w:cs="Arial"/>
          <w:sz w:val="28"/>
          <w:szCs w:val="28"/>
        </w:rPr>
      </w:pPr>
      <w:r>
        <w:rPr>
          <w:rFonts w:ascii="Arial" w:hAnsi="Arial" w:cs="Arial"/>
          <w:sz w:val="28"/>
          <w:szCs w:val="28"/>
        </w:rPr>
        <w:t>1 block from 16</w:t>
      </w:r>
      <w:r>
        <w:rPr>
          <w:rFonts w:ascii="Arial" w:hAnsi="Arial" w:cs="Arial"/>
          <w:sz w:val="28"/>
          <w:szCs w:val="28"/>
          <w:vertAlign w:val="superscript"/>
        </w:rPr>
        <w:t>th</w:t>
      </w:r>
      <w:r>
        <w:rPr>
          <w:rFonts w:ascii="Arial" w:hAnsi="Arial" w:cs="Arial"/>
          <w:sz w:val="28"/>
          <w:szCs w:val="28"/>
        </w:rPr>
        <w:t xml:space="preserve"> St BART</w:t>
      </w:r>
    </w:p>
    <w:p w:rsidR="00D32AFE" w:rsidRDefault="00D32AFE" w:rsidP="00D32AFE">
      <w:pPr>
        <w:rPr>
          <w:rFonts w:ascii="Arial" w:hAnsi="Arial" w:cs="Arial"/>
          <w:sz w:val="32"/>
          <w:szCs w:val="32"/>
        </w:rPr>
      </w:pPr>
      <w:r>
        <w:rPr>
          <w:rFonts w:ascii="Arial" w:hAnsi="Arial" w:cs="Arial"/>
          <w:sz w:val="32"/>
          <w:szCs w:val="32"/>
        </w:rPr>
        <w:t>Speakers:</w:t>
      </w:r>
    </w:p>
    <w:p w:rsidR="00D32AFE" w:rsidRDefault="00D32AFE" w:rsidP="00D32AFE">
      <w:pPr>
        <w:rPr>
          <w:rFonts w:ascii="Arial" w:hAnsi="Arial" w:cs="Arial"/>
          <w:sz w:val="32"/>
          <w:szCs w:val="32"/>
        </w:rPr>
      </w:pPr>
      <w:r>
        <w:rPr>
          <w:rFonts w:ascii="Arial" w:hAnsi="Arial" w:cs="Arial"/>
          <w:b/>
          <w:sz w:val="32"/>
          <w:szCs w:val="32"/>
        </w:rPr>
        <w:t xml:space="preserve">Hank </w:t>
      </w:r>
      <w:proofErr w:type="spellStart"/>
      <w:r>
        <w:rPr>
          <w:rFonts w:ascii="Arial" w:hAnsi="Arial" w:cs="Arial"/>
          <w:b/>
          <w:sz w:val="32"/>
          <w:szCs w:val="32"/>
        </w:rPr>
        <w:t>Abrons</w:t>
      </w:r>
      <w:proofErr w:type="spellEnd"/>
      <w:r>
        <w:rPr>
          <w:rFonts w:ascii="Arial" w:hAnsi="Arial" w:cs="Arial"/>
          <w:b/>
          <w:sz w:val="32"/>
          <w:szCs w:val="32"/>
        </w:rPr>
        <w:t>, MD</w:t>
      </w:r>
      <w:r>
        <w:rPr>
          <w:rFonts w:ascii="Arial" w:hAnsi="Arial" w:cs="Arial"/>
          <w:sz w:val="32"/>
          <w:szCs w:val="32"/>
        </w:rPr>
        <w:t xml:space="preserve"> – President of Physicians for a National Health Program – California chapter.</w:t>
      </w:r>
    </w:p>
    <w:p w:rsidR="00D32AFE" w:rsidRDefault="00D32AFE" w:rsidP="00D32AFE">
      <w:pPr>
        <w:rPr>
          <w:rFonts w:ascii="Arial" w:hAnsi="Arial" w:cs="Arial"/>
          <w:sz w:val="32"/>
          <w:szCs w:val="32"/>
        </w:rPr>
      </w:pPr>
      <w:proofErr w:type="gramStart"/>
      <w:r>
        <w:rPr>
          <w:rFonts w:ascii="Arial" w:hAnsi="Arial" w:cs="Arial"/>
          <w:b/>
          <w:sz w:val="32"/>
          <w:szCs w:val="32"/>
        </w:rPr>
        <w:t xml:space="preserve">Michael Lyon </w:t>
      </w:r>
      <w:r>
        <w:rPr>
          <w:rFonts w:ascii="Arial" w:hAnsi="Arial" w:cs="Arial"/>
          <w:sz w:val="32"/>
          <w:szCs w:val="32"/>
        </w:rPr>
        <w:t>– Representing the California Alliance for Retired Americans, Gray Panthers, and Senior Action Network.</w:t>
      </w:r>
      <w:proofErr w:type="gramEnd"/>
    </w:p>
    <w:p w:rsidR="00D32AFE" w:rsidRDefault="00D32AFE" w:rsidP="00D32AFE">
      <w:pPr>
        <w:rPr>
          <w:rFonts w:ascii="Arial" w:hAnsi="Arial" w:cs="Arial"/>
          <w:sz w:val="32"/>
          <w:szCs w:val="32"/>
        </w:rPr>
      </w:pPr>
      <w:r>
        <w:rPr>
          <w:rFonts w:ascii="Arial" w:hAnsi="Arial" w:cs="Arial"/>
          <w:b/>
          <w:sz w:val="32"/>
          <w:szCs w:val="32"/>
        </w:rPr>
        <w:t xml:space="preserve">Quentin Young, MD </w:t>
      </w:r>
      <w:r>
        <w:rPr>
          <w:rFonts w:ascii="Arial" w:hAnsi="Arial" w:cs="Arial"/>
          <w:sz w:val="32"/>
          <w:szCs w:val="32"/>
        </w:rPr>
        <w:t>–Founding Member of Physicians for a National Health Program and past president of the American Public Health Association.</w:t>
      </w:r>
    </w:p>
    <w:p w:rsidR="00D32AFE" w:rsidRDefault="00D32AFE" w:rsidP="00D32AFE">
      <w:pPr>
        <w:rPr>
          <w:rFonts w:ascii="Arial" w:hAnsi="Arial" w:cs="Arial"/>
          <w:sz w:val="16"/>
          <w:szCs w:val="16"/>
        </w:rPr>
      </w:pPr>
    </w:p>
    <w:p w:rsidR="00D32AFE" w:rsidRDefault="00D32AFE" w:rsidP="00D32AFE">
      <w:pPr>
        <w:rPr>
          <w:rFonts w:ascii="Arial" w:hAnsi="Arial" w:cs="Arial"/>
          <w:sz w:val="28"/>
          <w:szCs w:val="28"/>
        </w:rPr>
      </w:pPr>
      <w:r>
        <w:rPr>
          <w:rFonts w:ascii="Arial" w:hAnsi="Arial" w:cs="Arial"/>
          <w:sz w:val="28"/>
          <w:szCs w:val="28"/>
        </w:rPr>
        <w:t>Sponsored by Single Payer Now</w:t>
      </w:r>
    </w:p>
    <w:p w:rsidR="00D32AFE" w:rsidRDefault="00D32AFE" w:rsidP="00D32AFE">
      <w:pPr>
        <w:rPr>
          <w:rFonts w:ascii="Arial" w:hAnsi="Arial" w:cs="Arial"/>
          <w:sz w:val="24"/>
          <w:szCs w:val="24"/>
        </w:rPr>
      </w:pPr>
      <w:r>
        <w:rPr>
          <w:rFonts w:ascii="Arial" w:hAnsi="Arial" w:cs="Arial"/>
          <w:sz w:val="24"/>
          <w:szCs w:val="24"/>
        </w:rPr>
        <w:t xml:space="preserve">For more information, call 415-695-7891 or email </w:t>
      </w:r>
      <w:hyperlink r:id="rId5" w:history="1">
        <w:r>
          <w:rPr>
            <w:rStyle w:val="Hyperlink"/>
            <w:rFonts w:ascii="Arial" w:hAnsi="Arial" w:cs="Arial"/>
            <w:sz w:val="24"/>
            <w:szCs w:val="24"/>
          </w:rPr>
          <w:t>dbechler@value.net</w:t>
        </w:r>
      </w:hyperlink>
    </w:p>
    <w:p w:rsidR="00D32AFE" w:rsidRDefault="00D32AFE" w:rsidP="00D32AFE">
      <w:pPr>
        <w:rPr>
          <w:rFonts w:ascii="Arial" w:hAnsi="Arial" w:cs="Arial"/>
          <w:sz w:val="24"/>
          <w:szCs w:val="24"/>
        </w:rPr>
      </w:pPr>
      <w:hyperlink r:id="rId6" w:history="1">
        <w:r>
          <w:rPr>
            <w:rStyle w:val="Hyperlink"/>
            <w:rFonts w:ascii="Arial" w:hAnsi="Arial" w:cs="Arial"/>
            <w:sz w:val="24"/>
            <w:szCs w:val="24"/>
          </w:rPr>
          <w:t>www.singlepayernow.net</w:t>
        </w:r>
      </w:hyperlink>
    </w:p>
    <w:p w:rsidR="00D32AFE" w:rsidRDefault="00D32AFE" w:rsidP="00D32AFE">
      <w:pPr>
        <w:rPr>
          <w:rFonts w:ascii="Arial" w:hAnsi="Arial" w:cs="Arial"/>
          <w:sz w:val="24"/>
          <w:szCs w:val="24"/>
        </w:rPr>
      </w:pPr>
    </w:p>
    <w:p w:rsidR="00D32AFE" w:rsidRDefault="00D32AFE" w:rsidP="00D32AFE">
      <w:pPr>
        <w:rPr>
          <w:rFonts w:ascii="Arial Black" w:hAnsi="Arial Black" w:cs="Arial"/>
          <w:sz w:val="24"/>
          <w:szCs w:val="24"/>
        </w:rPr>
      </w:pPr>
      <w:r>
        <w:rPr>
          <w:rFonts w:ascii="Arial Black" w:hAnsi="Arial Black" w:cs="Arial"/>
          <w:sz w:val="24"/>
          <w:szCs w:val="24"/>
        </w:rPr>
        <w:t>Support SB 810, the California Universal Healthcare Act</w:t>
      </w:r>
    </w:p>
    <w:p w:rsidR="00D32AFE" w:rsidRDefault="00D32AFE" w:rsidP="00D32AFE">
      <w:pPr>
        <w:rPr>
          <w:rFonts w:ascii="Arial Black" w:hAnsi="Arial Black" w:cs="Arial"/>
          <w:sz w:val="24"/>
          <w:szCs w:val="24"/>
        </w:rPr>
      </w:pPr>
      <w:r>
        <w:rPr>
          <w:rFonts w:ascii="Arial Black" w:hAnsi="Arial Black" w:cs="Arial"/>
          <w:sz w:val="24"/>
          <w:szCs w:val="24"/>
        </w:rPr>
        <w:t>And HR 676, the United States National Healthcare Act</w:t>
      </w:r>
    </w:p>
    <w:p w:rsidR="00D32AFE" w:rsidRDefault="00D32AFE" w:rsidP="00D32AFE">
      <w:pPr>
        <w:jc w:val="right"/>
        <w:rPr>
          <w:rFonts w:ascii="Arial" w:hAnsi="Arial" w:cs="Arial"/>
          <w:sz w:val="16"/>
          <w:szCs w:val="16"/>
        </w:rPr>
      </w:pPr>
      <w:proofErr w:type="gramStart"/>
      <w:r>
        <w:rPr>
          <w:rFonts w:ascii="Arial" w:hAnsi="Arial" w:cs="Arial"/>
          <w:sz w:val="16"/>
          <w:szCs w:val="16"/>
        </w:rPr>
        <w:t>posted</w:t>
      </w:r>
      <w:proofErr w:type="gramEnd"/>
      <w:r>
        <w:rPr>
          <w:rFonts w:ascii="Arial" w:hAnsi="Arial" w:cs="Arial"/>
          <w:sz w:val="16"/>
          <w:szCs w:val="16"/>
        </w:rPr>
        <w:t xml:space="preserve"> July 20, 2012  labor donated</w:t>
      </w:r>
    </w:p>
    <w:p w:rsidR="00A11127" w:rsidRDefault="00A11127">
      <w:bookmarkStart w:id="0" w:name="_GoBack"/>
      <w:bookmarkEnd w:id="0"/>
    </w:p>
    <w:sectPr w:rsidR="00A11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AFE"/>
    <w:rsid w:val="00A11127"/>
    <w:rsid w:val="00D32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F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A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F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A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2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nglepayernow.net" TargetMode="External"/><Relationship Id="rId5" Type="http://schemas.openxmlformats.org/officeDocument/2006/relationships/hyperlink" Target="mailto:dbechler@valu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2012-07-20T15:08:00Z</dcterms:created>
  <dcterms:modified xsi:type="dcterms:W3CDTF">2012-07-20T15:10:00Z</dcterms:modified>
</cp:coreProperties>
</file>